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F3" w:rsidRPr="008A6E97" w:rsidRDefault="005771CC" w:rsidP="005771CC">
      <w:pPr>
        <w:jc w:val="center"/>
        <w:rPr>
          <w:rFonts w:cs="2  Titr"/>
          <w:b/>
          <w:bCs/>
          <w:sz w:val="28"/>
          <w:szCs w:val="28"/>
          <w:rtl/>
        </w:rPr>
      </w:pPr>
      <w:r w:rsidRPr="008A6E97">
        <w:rPr>
          <w:rFonts w:cs="2  Titr" w:hint="cs"/>
          <w:b/>
          <w:bCs/>
          <w:sz w:val="28"/>
          <w:szCs w:val="28"/>
          <w:rtl/>
        </w:rPr>
        <w:t>فلوچارت نظارت بر برنامه درسی</w:t>
      </w:r>
    </w:p>
    <w:p w:rsidR="008204F3" w:rsidRDefault="008204F3">
      <w:pPr>
        <w:rPr>
          <w:rtl/>
        </w:rPr>
      </w:pPr>
    </w:p>
    <w:p w:rsidR="008204F3" w:rsidRPr="0078514A" w:rsidRDefault="006956AA" w:rsidP="00100F90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6" type="#_x0000_t68" style="position:absolute;left:0;text-align:left;margin-left:181.5pt;margin-top:31.9pt;width:36pt;height:51.75pt;z-index:251665408"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35.5pt;margin-top:31.9pt;width:32.25pt;height:51.75pt;z-index:251663360">
            <w10:wrap anchorx="page"/>
          </v:shape>
        </w:pict>
      </w:r>
      <w:r w:rsidR="00100F90">
        <w:rPr>
          <w:rFonts w:cs="B Nazanin" w:hint="cs"/>
          <w:b/>
          <w:bCs/>
          <w:sz w:val="28"/>
          <w:szCs w:val="28"/>
          <w:rtl/>
        </w:rPr>
        <w:t>تعیین سیاستهای  نظارتی توسط</w:t>
      </w:r>
      <w:r w:rsidR="008204F3" w:rsidRPr="0078514A">
        <w:rPr>
          <w:rFonts w:cs="B Nazanin" w:hint="cs"/>
          <w:b/>
          <w:bCs/>
          <w:sz w:val="28"/>
          <w:szCs w:val="28"/>
          <w:rtl/>
        </w:rPr>
        <w:t xml:space="preserve">  مرکز مطالعات </w:t>
      </w:r>
      <w:r w:rsidR="00100F90">
        <w:rPr>
          <w:rFonts w:cs="B Nazanin" w:hint="cs"/>
          <w:b/>
          <w:bCs/>
          <w:sz w:val="28"/>
          <w:szCs w:val="28"/>
          <w:rtl/>
        </w:rPr>
        <w:t xml:space="preserve">و توسعه آموزش علوم ژزشکی </w:t>
      </w:r>
    </w:p>
    <w:p w:rsidR="008204F3" w:rsidRDefault="008204F3" w:rsidP="008204F3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8204F3" w:rsidRDefault="008204F3" w:rsidP="008204F3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8204F3" w:rsidRDefault="00100F90" w:rsidP="008204F3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ابلاغ به </w:t>
      </w:r>
      <w:r w:rsidR="008204F3" w:rsidRPr="0078514A">
        <w:rPr>
          <w:rFonts w:cs="B Nazanin" w:hint="cs"/>
          <w:b/>
          <w:bCs/>
          <w:sz w:val="28"/>
          <w:szCs w:val="28"/>
          <w:rtl/>
        </w:rPr>
        <w:t xml:space="preserve">مسئول واحد برنامه ریزی درسی </w:t>
      </w:r>
      <w:r>
        <w:rPr>
          <w:rFonts w:cs="B Nazanin" w:hint="cs"/>
          <w:b/>
          <w:bCs/>
          <w:sz w:val="28"/>
          <w:szCs w:val="28"/>
          <w:rtl/>
        </w:rPr>
        <w:t xml:space="preserve"> مرکز</w:t>
      </w:r>
    </w:p>
    <w:p w:rsidR="0078514A" w:rsidRPr="0078514A" w:rsidRDefault="006956AA" w:rsidP="008204F3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 id="_x0000_s1030" type="#_x0000_t67" style="position:absolute;left:0;text-align:left;margin-left:236.25pt;margin-top:7.35pt;width:31.5pt;height:55.6pt;z-index:251661312"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rtl/>
        </w:rPr>
        <w:pict>
          <v:shape id="_x0000_s1038" type="#_x0000_t68" style="position:absolute;left:0;text-align:left;margin-left:181.5pt;margin-top:2.65pt;width:31.5pt;height:52.5pt;z-index:251666432">
            <w10:wrap anchorx="page"/>
          </v:shape>
        </w:pict>
      </w:r>
    </w:p>
    <w:p w:rsidR="008204F3" w:rsidRDefault="008204F3" w:rsidP="008204F3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100F90" w:rsidRDefault="006956AA" w:rsidP="008204F3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40" type="#_x0000_t67" style="position:absolute;left:0;text-align:left;margin-left:171.75pt;margin-top:30.5pt;width:34.5pt;height:52.5pt;z-index:251667456">
            <w10:wrap anchorx="page"/>
          </v:shape>
        </w:pict>
      </w:r>
      <w:r>
        <w:rPr>
          <w:rFonts w:cs="B Nazanin"/>
          <w:b/>
          <w:bCs/>
          <w:noProof/>
          <w:sz w:val="24"/>
          <w:szCs w:val="24"/>
          <w:rtl/>
        </w:rPr>
        <w:pict>
          <v:shape id="_x0000_s1035" type="#_x0000_t67" style="position:absolute;left:0;text-align:left;margin-left:228.75pt;margin-top:30.5pt;width:39pt;height:52.5pt;z-index:251664384">
            <w10:wrap anchorx="page"/>
          </v:shape>
        </w:pict>
      </w:r>
      <w:r w:rsidR="00100F90">
        <w:rPr>
          <w:rFonts w:cs="B Nazanin" w:hint="cs"/>
          <w:b/>
          <w:bCs/>
          <w:sz w:val="24"/>
          <w:szCs w:val="24"/>
          <w:rtl/>
        </w:rPr>
        <w:t xml:space="preserve">انعکاس به معاونین آموزشی </w:t>
      </w:r>
    </w:p>
    <w:p w:rsidR="00100F90" w:rsidRDefault="00100F90" w:rsidP="008204F3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100F90" w:rsidRDefault="00100F90" w:rsidP="008204F3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8204F3" w:rsidRPr="0078514A" w:rsidRDefault="006956AA" w:rsidP="008204F3">
      <w:pPr>
        <w:jc w:val="center"/>
        <w:rPr>
          <w:rFonts w:cs="B Nazanin"/>
          <w:b/>
          <w:bCs/>
          <w:sz w:val="28"/>
          <w:szCs w:val="28"/>
          <w:rtl/>
        </w:rPr>
      </w:pPr>
      <w:r w:rsidRPr="006956AA">
        <w:rPr>
          <w:rFonts w:cs="B Nazanin"/>
          <w:b/>
          <w:bCs/>
          <w:noProof/>
          <w:sz w:val="24"/>
          <w:szCs w:val="24"/>
          <w:rtl/>
        </w:rPr>
        <w:pict>
          <v:shape id="_x0000_s1031" type="#_x0000_t67" style="position:absolute;left:0;text-align:left;margin-left:228.75pt;margin-top:31.65pt;width:33.75pt;height:48pt;z-index:251662336">
            <w10:wrap anchorx="page"/>
          </v:shape>
        </w:pict>
      </w:r>
      <w:r w:rsidRPr="006956AA">
        <w:rPr>
          <w:rFonts w:cs="B Nazanin"/>
          <w:b/>
          <w:bCs/>
          <w:noProof/>
          <w:sz w:val="24"/>
          <w:szCs w:val="24"/>
          <w:rtl/>
        </w:rPr>
        <w:pict>
          <v:shape id="_x0000_s1042" type="#_x0000_t67" style="position:absolute;left:0;text-align:left;margin-left:171.75pt;margin-top:31.65pt;width:34.5pt;height:51.75pt;z-index:251668480">
            <w10:wrap anchorx="page"/>
          </v:shape>
        </w:pict>
      </w:r>
      <w:r w:rsidR="00100F90">
        <w:rPr>
          <w:rFonts w:cs="B Nazanin" w:hint="cs"/>
          <w:b/>
          <w:bCs/>
          <w:sz w:val="28"/>
          <w:szCs w:val="28"/>
          <w:rtl/>
        </w:rPr>
        <w:t xml:space="preserve">ارجاع به </w:t>
      </w:r>
      <w:r w:rsidR="00100F90" w:rsidRPr="0078514A">
        <w:rPr>
          <w:rFonts w:cs="B Nazanin"/>
          <w:b/>
          <w:bCs/>
          <w:sz w:val="28"/>
          <w:szCs w:val="28"/>
        </w:rPr>
        <w:t>EDO</w:t>
      </w:r>
      <w:r w:rsidR="008204F3" w:rsidRPr="0078514A">
        <w:rPr>
          <w:rFonts w:cs="B Nazanin"/>
          <w:b/>
          <w:bCs/>
          <w:sz w:val="28"/>
          <w:szCs w:val="28"/>
        </w:rPr>
        <w:t xml:space="preserve"> </w:t>
      </w:r>
      <w:r w:rsidR="008204F3" w:rsidRPr="0078514A">
        <w:rPr>
          <w:rFonts w:cs="B Nazanin" w:hint="cs"/>
          <w:b/>
          <w:bCs/>
          <w:sz w:val="28"/>
          <w:szCs w:val="28"/>
          <w:rtl/>
        </w:rPr>
        <w:t>دانشکد</w:t>
      </w:r>
      <w:r w:rsidR="005E0C45" w:rsidRPr="0078514A">
        <w:rPr>
          <w:rFonts w:cs="B Nazanin" w:hint="cs"/>
          <w:b/>
          <w:bCs/>
          <w:sz w:val="28"/>
          <w:szCs w:val="28"/>
          <w:rtl/>
        </w:rPr>
        <w:t xml:space="preserve">ه ها و اعضای کارگروه برنامه ریزی درسی </w:t>
      </w:r>
    </w:p>
    <w:p w:rsidR="002B3506" w:rsidRDefault="002B3506" w:rsidP="008204F3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B3506" w:rsidRDefault="002B3506" w:rsidP="008204F3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B3506" w:rsidRPr="0078514A" w:rsidRDefault="00100F90" w:rsidP="008204F3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بازدید از عملکرد </w:t>
      </w:r>
      <w:r w:rsidR="00B03713" w:rsidRPr="0078514A">
        <w:rPr>
          <w:rFonts w:cs="B Nazanin" w:hint="cs"/>
          <w:b/>
          <w:bCs/>
          <w:sz w:val="28"/>
          <w:szCs w:val="28"/>
          <w:rtl/>
        </w:rPr>
        <w:t xml:space="preserve">گروه های آموزشی </w:t>
      </w:r>
    </w:p>
    <w:p w:rsidR="005E0C45" w:rsidRPr="008204F3" w:rsidRDefault="005E0C45" w:rsidP="008204F3">
      <w:pPr>
        <w:jc w:val="center"/>
        <w:rPr>
          <w:rFonts w:cs="B Nazanin"/>
          <w:b/>
          <w:bCs/>
          <w:sz w:val="24"/>
          <w:szCs w:val="24"/>
          <w:rtl/>
        </w:rPr>
      </w:pPr>
    </w:p>
    <w:sectPr w:rsidR="005E0C45" w:rsidRPr="008204F3" w:rsidSect="00366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F7" w:rsidRDefault="00D00AF7" w:rsidP="00E02C9A">
      <w:pPr>
        <w:spacing w:after="0" w:line="240" w:lineRule="auto"/>
      </w:pPr>
      <w:r>
        <w:separator/>
      </w:r>
    </w:p>
  </w:endnote>
  <w:endnote w:type="continuationSeparator" w:id="1">
    <w:p w:rsidR="00D00AF7" w:rsidRDefault="00D00AF7" w:rsidP="00E0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9A" w:rsidRDefault="00E02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9A" w:rsidRDefault="00E02C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9A" w:rsidRDefault="00E02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F7" w:rsidRDefault="00D00AF7" w:rsidP="00E02C9A">
      <w:pPr>
        <w:spacing w:after="0" w:line="240" w:lineRule="auto"/>
      </w:pPr>
      <w:r>
        <w:separator/>
      </w:r>
    </w:p>
  </w:footnote>
  <w:footnote w:type="continuationSeparator" w:id="1">
    <w:p w:rsidR="00D00AF7" w:rsidRDefault="00D00AF7" w:rsidP="00E0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9A" w:rsidRDefault="00E02C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674" o:spid="_x0000_s5122" type="#_x0000_t75" style="position:absolute;left:0;text-align:left;margin-left:0;margin-top:0;width:451.15pt;height:612.6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9A" w:rsidRDefault="00E02C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675" o:spid="_x0000_s5123" type="#_x0000_t75" style="position:absolute;left:0;text-align:left;margin-left:0;margin-top:0;width:451.15pt;height:612.6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9A" w:rsidRDefault="00E02C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673" o:spid="_x0000_s5121" type="#_x0000_t75" style="position:absolute;left:0;text-align:left;margin-left:0;margin-top:0;width:451.15pt;height:612.6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204F3"/>
    <w:rsid w:val="00100F90"/>
    <w:rsid w:val="001A506D"/>
    <w:rsid w:val="002B3506"/>
    <w:rsid w:val="00366652"/>
    <w:rsid w:val="00456CBA"/>
    <w:rsid w:val="005771CC"/>
    <w:rsid w:val="005E0C45"/>
    <w:rsid w:val="006956AA"/>
    <w:rsid w:val="0078514A"/>
    <w:rsid w:val="008204F3"/>
    <w:rsid w:val="008A6E97"/>
    <w:rsid w:val="008C59B6"/>
    <w:rsid w:val="00981451"/>
    <w:rsid w:val="00A97375"/>
    <w:rsid w:val="00B03713"/>
    <w:rsid w:val="00CC6179"/>
    <w:rsid w:val="00D00AF7"/>
    <w:rsid w:val="00E0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C9A"/>
  </w:style>
  <w:style w:type="paragraph" w:styleId="Footer">
    <w:name w:val="footer"/>
    <w:basedOn w:val="Normal"/>
    <w:link w:val="FooterChar"/>
    <w:uiPriority w:val="99"/>
    <w:semiHidden/>
    <w:unhideWhenUsed/>
    <w:rsid w:val="00E0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2021-02-17T05:16:00Z</cp:lastPrinted>
  <dcterms:created xsi:type="dcterms:W3CDTF">2021-02-21T04:45:00Z</dcterms:created>
  <dcterms:modified xsi:type="dcterms:W3CDTF">2021-02-21T04:46:00Z</dcterms:modified>
</cp:coreProperties>
</file>